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42" w:rsidRDefault="00BD0342" w:rsidP="00BD034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727272"/>
        </w:rPr>
      </w:pPr>
      <w:r>
        <w:rPr>
          <w:rFonts w:ascii="Arial" w:hAnsi="Arial" w:cs="Arial"/>
          <w:color w:val="727272"/>
        </w:rPr>
        <w:t>Щодо методичних рекомендацій про викладання навчальних предметів у закладах загальної середньої освіти у 2022/2023 навчальному році</w:t>
      </w:r>
      <w:bookmarkStart w:id="0" w:name="_GoBack"/>
      <w:bookmarkEnd w:id="0"/>
    </w:p>
    <w:p w:rsidR="00BD0342" w:rsidRDefault="00BD0342" w:rsidP="00BD034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727272"/>
        </w:rPr>
      </w:pPr>
      <w:hyperlink r:id="rId5" w:history="1">
        <w:r>
          <w:rPr>
            <w:rStyle w:val="a4"/>
            <w:rFonts w:ascii="Arial" w:hAnsi="Arial" w:cs="Arial"/>
          </w:rPr>
          <w:t>Лист ІМЗО від 15.08.2022 № 22.1/10-1080 “Методичні рекомендації щодо розвитку STEM-освіти в закладах загальної середньої та позашкільної освіти у 2022/2023 навчальному році”</w:t>
        </w:r>
      </w:hyperlink>
    </w:p>
    <w:p w:rsidR="00BD0342" w:rsidRDefault="00BD0342" w:rsidP="00BD034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727272"/>
        </w:rPr>
      </w:pPr>
      <w:hyperlink r:id="rId6" w:history="1">
        <w:r>
          <w:rPr>
            <w:rStyle w:val="a5"/>
            <w:rFonts w:ascii="Arial" w:hAnsi="Arial" w:cs="Arial"/>
            <w:color w:val="0000FF"/>
            <w:u w:val="single"/>
          </w:rPr>
          <w:t>Лист Міністерства освіти і науки України від 10 серпня 2022 р. № 1/9105-22 «Щодо організації виховного процесу в закладах освіти у 2022/2023 н. р.»</w:t>
        </w:r>
      </w:hyperlink>
    </w:p>
    <w:p w:rsidR="00BD0342" w:rsidRDefault="00BD0342" w:rsidP="00BD034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727272"/>
        </w:rPr>
      </w:pPr>
      <w:hyperlink r:id="rId7" w:history="1">
        <w:r>
          <w:rPr>
            <w:rStyle w:val="a5"/>
            <w:rFonts w:ascii="Arial" w:hAnsi="Arial" w:cs="Arial"/>
            <w:color w:val="0000FF"/>
            <w:u w:val="single"/>
          </w:rPr>
          <w:t>Методичні рекомендації для вчителів початкових класів до проведення першого уроку в 2022-2023 навчальному році</w:t>
        </w:r>
      </w:hyperlink>
    </w:p>
    <w:p w:rsidR="00BD0342" w:rsidRDefault="00BD0342" w:rsidP="00BD034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727272"/>
        </w:rPr>
      </w:pPr>
      <w:hyperlink r:id="rId8" w:history="1">
        <w:r>
          <w:rPr>
            <w:rStyle w:val="a4"/>
            <w:rFonts w:ascii="Arial" w:hAnsi="Arial" w:cs="Arial"/>
          </w:rPr>
          <w:t>Лист Міністерства освіти і науки України від  02 серпня 2022 р. № 1/8794-22 «Щодо діяльності психологічної служби у системі освіти в 2022/2023 навчальному році»</w:t>
        </w:r>
      </w:hyperlink>
      <w:r>
        <w:rPr>
          <w:rFonts w:ascii="Arial" w:hAnsi="Arial" w:cs="Arial"/>
          <w:color w:val="727272"/>
        </w:rPr>
        <w:t xml:space="preserve"> </w:t>
      </w:r>
    </w:p>
    <w:p w:rsidR="00BD0342" w:rsidRDefault="00BD0342" w:rsidP="00BD034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727272"/>
        </w:rPr>
      </w:pPr>
      <w:hyperlink r:id="rId9" w:history="1">
        <w:r>
          <w:rPr>
            <w:rStyle w:val="a4"/>
            <w:rFonts w:ascii="Arial" w:hAnsi="Arial" w:cs="Arial"/>
            <w:b/>
            <w:bCs/>
          </w:rPr>
          <w:t>Лист Міністерства освіти і науки України від  26 липня  2022 р. № 1/8462-22 «Про підготовку закладів освіти до нового навчального року та опалювального сезону в умовах воєнного стану»</w:t>
        </w:r>
      </w:hyperlink>
    </w:p>
    <w:p w:rsidR="00BD0342" w:rsidRDefault="00BD0342" w:rsidP="00BD034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727272"/>
        </w:rPr>
      </w:pPr>
      <w:hyperlink r:id="rId10" w:history="1">
        <w:r>
          <w:rPr>
            <w:rStyle w:val="a4"/>
            <w:rFonts w:ascii="Arial" w:hAnsi="Arial" w:cs="Arial"/>
          </w:rPr>
          <w:t>Листи Міністерства освіти і науки України від 06.03.2022 № 1/3371-22 «Про організацію освітнього процесу в умовах військових дій»</w:t>
        </w:r>
      </w:hyperlink>
      <w:hyperlink r:id="rId11" w:history="1"/>
    </w:p>
    <w:p w:rsidR="00BD0342" w:rsidRDefault="00BD0342" w:rsidP="00BD034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727272"/>
        </w:rPr>
      </w:pPr>
      <w:hyperlink r:id="rId12" w:history="1">
        <w:r>
          <w:rPr>
            <w:rStyle w:val="a4"/>
            <w:rFonts w:ascii="Arial" w:hAnsi="Arial" w:cs="Arial"/>
            <w:b/>
            <w:bCs/>
          </w:rPr>
          <w:t>Державна служба України з надзвичайних ситуацій № 03-1870/162-2 від 14.06.2022 року «Про організацію укриття працівників та дітей у закладах освіти»</w:t>
        </w:r>
      </w:hyperlink>
    </w:p>
    <w:p w:rsidR="00BD0342" w:rsidRDefault="00BD0342" w:rsidP="00BD034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727272"/>
        </w:rPr>
      </w:pPr>
      <w:hyperlink r:id="rId13" w:history="1">
        <w:r>
          <w:rPr>
            <w:rStyle w:val="a4"/>
            <w:rFonts w:ascii="Arial" w:hAnsi="Arial" w:cs="Arial"/>
          </w:rPr>
          <w:t>Наказ МОН від 01.04.2022 №289 “Про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освіти”</w:t>
        </w:r>
      </w:hyperlink>
    </w:p>
    <w:p w:rsidR="00BD0342" w:rsidRPr="00BD0342" w:rsidRDefault="00BD0342" w:rsidP="00BD034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65F91" w:themeColor="accent1" w:themeShade="BF"/>
        </w:rPr>
      </w:pPr>
      <w:hyperlink r:id="rId14" w:anchor="Text" w:tgtFrame="_blank" w:history="1">
        <w:r w:rsidRPr="00BD0342">
          <w:rPr>
            <w:rStyle w:val="a4"/>
            <w:rFonts w:ascii="Arial" w:hAnsi="Arial" w:cs="Arial"/>
            <w:color w:val="365F91" w:themeColor="accent1" w:themeShade="BF"/>
            <w:shd w:val="clear" w:color="auto" w:fill="FFFFFF"/>
          </w:rPr>
          <w:t>Наказом МОН від 12.07.2021 № 795</w:t>
        </w:r>
      </w:hyperlink>
      <w:r w:rsidRPr="00BD0342">
        <w:rPr>
          <w:rFonts w:ascii="Arial" w:hAnsi="Arial" w:cs="Arial"/>
          <w:color w:val="365F91" w:themeColor="accent1" w:themeShade="BF"/>
          <w:shd w:val="clear" w:color="auto" w:fill="FFFFFF"/>
        </w:rPr>
        <w:t> </w:t>
      </w:r>
      <w:hyperlink r:id="rId15" w:tgtFrame="_blank" w:history="1">
        <w:r w:rsidRPr="00BD0342">
          <w:rPr>
            <w:rStyle w:val="a4"/>
            <w:rFonts w:ascii="Arial" w:hAnsi="Arial" w:cs="Arial"/>
            <w:color w:val="365F91" w:themeColor="accent1" w:themeShade="BF"/>
            <w:shd w:val="clear" w:color="auto" w:fill="FFFFFF"/>
          </w:rPr>
          <w:t>(зі змінами)</w:t>
        </w:r>
      </w:hyperlink>
      <w:r w:rsidRPr="00BD0342">
        <w:rPr>
          <w:rFonts w:ascii="Arial" w:hAnsi="Arial" w:cs="Arial"/>
          <w:color w:val="365F91" w:themeColor="accent1" w:themeShade="BF"/>
          <w:shd w:val="clear" w:color="auto" w:fill="FFFFFF"/>
        </w:rPr>
        <w:t> надано гриф «Рекомендовано Міністерством освіти і науки України» 95 модельним навчальним програмам для базової середньої освіти. Ознайомитися з програмами можна </w:t>
      </w:r>
      <w:hyperlink r:id="rId16" w:tgtFrame="_blank" w:history="1">
        <w:r w:rsidRPr="00BD0342">
          <w:rPr>
            <w:rStyle w:val="a4"/>
            <w:rFonts w:ascii="Arial" w:hAnsi="Arial" w:cs="Arial"/>
            <w:color w:val="365F91" w:themeColor="accent1" w:themeShade="BF"/>
            <w:shd w:val="clear" w:color="auto" w:fill="FFFFFF"/>
          </w:rPr>
          <w:t>на сайті ІМЗО</w:t>
        </w:r>
      </w:hyperlink>
      <w:r w:rsidRPr="00BD0342">
        <w:rPr>
          <w:rFonts w:ascii="Arial" w:hAnsi="Arial" w:cs="Arial"/>
          <w:color w:val="365F91" w:themeColor="accent1" w:themeShade="BF"/>
          <w:shd w:val="clear" w:color="auto" w:fill="FFFFFF"/>
        </w:rPr>
        <w:t>, які згруповано в тематичні розділи відповідно до освітніх галузей:</w:t>
      </w:r>
    </w:p>
    <w:p w:rsidR="00AE58C7" w:rsidRDefault="00AE58C7"/>
    <w:sectPr w:rsidR="00AE5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8"/>
    <w:rsid w:val="001834C8"/>
    <w:rsid w:val="00AE58C7"/>
    <w:rsid w:val="00B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D0342"/>
    <w:rPr>
      <w:color w:val="0000FF"/>
      <w:u w:val="single"/>
    </w:rPr>
  </w:style>
  <w:style w:type="character" w:styleId="a5">
    <w:name w:val="Strong"/>
    <w:basedOn w:val="a0"/>
    <w:uiPriority w:val="22"/>
    <w:qFormat/>
    <w:rsid w:val="00BD0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D0342"/>
    <w:rPr>
      <w:color w:val="0000FF"/>
      <w:u w:val="single"/>
    </w:rPr>
  </w:style>
  <w:style w:type="character" w:styleId="a5">
    <w:name w:val="Strong"/>
    <w:basedOn w:val="a0"/>
    <w:uiPriority w:val="22"/>
    <w:qFormat/>
    <w:rsid w:val="00BD0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shhodo-diyalnosti-psyhologichnoyi-sluzhby-u-systemi-osvity-v-2022-2023-navchalnomu-rotsi/" TargetMode="External"/><Relationship Id="rId13" Type="http://schemas.openxmlformats.org/officeDocument/2006/relationships/hyperlink" Target="https://www.schoollife.org.ua/pro-zatverdzhennya-metodychnyh-rekomendatsij-shhodo-otsinyuvannya-navchalnyh-dosyagnen-uchniv-5-6-klasiv-yaki-zdobuvayut-osvitu-vidpovidno-do-novogo-derzhavnogo-standartu-bazovoyi-serednoyi-osvit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hoollife.org.ua/imzo-metodychni-rekomendatsiyi-dlya-vchyteliv-pochatkovyh-klasiv-do-provedennya-pershogo-uroku-v-2022-2023-navchalnomu-rotsi/" TargetMode="External"/><Relationship Id="rId12" Type="http://schemas.openxmlformats.org/officeDocument/2006/relationships/hyperlink" Target="https://www.schoollife.org.ua/pro-organizatsiyu-ukryttya-pratsivnykiv-ta-ditej-u-zakladah-osvity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mzo.gov.ua/model-ni-navchal-ni-prohram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hoollife.org.ua/shhodo-organizatsiyi-vyhovnogo-protsesu-v-zakladah-osvity-u-2022-2023-n-r/" TargetMode="External"/><Relationship Id="rId11" Type="http://schemas.openxmlformats.org/officeDocument/2006/relationships/hyperlink" Target="https://www.schoollife.org.ua/pro-pidtverdzhennya-kvalifikatsijnyh-kategorij-pedagogichnyh-pratsivnykiv-zakladiv-zagalnoyi-serednoyi-osvity/" TargetMode="External"/><Relationship Id="rId5" Type="http://schemas.openxmlformats.org/officeDocument/2006/relationships/hyperlink" Target="https://www.schoollife.org.ua/metodychni-rekomendatsiyi-shhodo-rozvytku-stem-osvity-v-zakladah-zagalnoyi-serednoyi-ta-pozashkilnoyi-osvity-u-2022-2023-navchalnomu-rotsi/" TargetMode="External"/><Relationship Id="rId15" Type="http://schemas.openxmlformats.org/officeDocument/2006/relationships/hyperlink" Target="https://imzo.gov.ua/model-ni-navchal-ni-prohramy/" TargetMode="External"/><Relationship Id="rId10" Type="http://schemas.openxmlformats.org/officeDocument/2006/relationships/hyperlink" Target="https://www.schoollife.org.ua/pro-organizatsiyu-osvitnogo-protse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ollife.org.ua/pro-optymizatsiyu-vykonannya-zahodiv-z-pidgotovky-zakladiv-osvity-do-novogo-navchalnogo-roku-ta-opalyuvalnogo-sezonu-v-umovah-voyennogo-stanu/" TargetMode="External"/><Relationship Id="rId14" Type="http://schemas.openxmlformats.org/officeDocument/2006/relationships/hyperlink" Target="https://zakon.rada.gov.ua/rada/show/v0795729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2128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Красілич</dc:creator>
  <cp:lastModifiedBy>Галина Красілич</cp:lastModifiedBy>
  <cp:revision>2</cp:revision>
  <dcterms:created xsi:type="dcterms:W3CDTF">2022-12-15T06:56:00Z</dcterms:created>
  <dcterms:modified xsi:type="dcterms:W3CDTF">2022-12-15T06:56:00Z</dcterms:modified>
</cp:coreProperties>
</file>